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78BF739" w14:textId="77777777" w:rsidR="00EB723D" w:rsidRDefault="0084072F">
      <w:pPr>
        <w:pStyle w:val="normal0"/>
      </w:pPr>
      <w:r>
        <w:rPr>
          <w:rFonts w:ascii="Raleway" w:eastAsia="Raleway" w:hAnsi="Raleway" w:cs="Raleway"/>
          <w:b/>
        </w:rPr>
        <w:t>Literary Elements Word Sort</w:t>
      </w:r>
    </w:p>
    <w:p w14:paraId="2F981E80" w14:textId="77777777" w:rsidR="00EB723D" w:rsidRDefault="00EB723D">
      <w:pPr>
        <w:pStyle w:val="normal0"/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60"/>
        <w:gridCol w:w="3540"/>
      </w:tblGrid>
      <w:tr w:rsidR="00EB723D" w14:paraId="2AEE7CB3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6D157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The same sound or letter repeated in a sentence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9E354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theme</w:t>
            </w:r>
            <w:proofErr w:type="gramEnd"/>
          </w:p>
          <w:p w14:paraId="7F02D691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Raleway" w:eastAsia="Raleway" w:hAnsi="Raleway" w:cs="Raleway"/>
                <w:b/>
                <w:sz w:val="48"/>
                <w:szCs w:val="48"/>
              </w:rPr>
              <w:t xml:space="preserve"> </w:t>
            </w:r>
          </w:p>
        </w:tc>
      </w:tr>
      <w:tr w:rsidR="00EB723D" w14:paraId="1CEB0D9E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BAF8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An exaggeration used for emphasis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6AB3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setting</w:t>
            </w:r>
            <w:proofErr w:type="gramEnd"/>
          </w:p>
          <w:p w14:paraId="2D792E1E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59DCCEED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61C47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Words that stand for sounds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73E8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personification</w:t>
            </w:r>
            <w:proofErr w:type="gramEnd"/>
          </w:p>
          <w:p w14:paraId="5A967A40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7DB2C1EC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4699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The narrator’s position with respect to the character and the reader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00FA8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metaphor</w:t>
            </w:r>
            <w:proofErr w:type="gramEnd"/>
          </w:p>
          <w:p w14:paraId="78F58315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5AA61AC7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68055" w14:textId="2ACA69D3" w:rsidR="00EB723D" w:rsidRDefault="0084072F" w:rsidP="00222222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 xml:space="preserve">A comparison of two different things to show a likeness that </w:t>
            </w:r>
            <w:r w:rsidRPr="00AE4A11">
              <w:rPr>
                <w:rFonts w:ascii="Raleway" w:eastAsia="Raleway" w:hAnsi="Raleway" w:cs="Raleway"/>
                <w:sz w:val="36"/>
                <w:szCs w:val="36"/>
                <w:u w:val="single"/>
              </w:rPr>
              <w:t>does not</w:t>
            </w:r>
            <w:r>
              <w:rPr>
                <w:rFonts w:ascii="Raleway" w:eastAsia="Raleway" w:hAnsi="Raleway" w:cs="Raleway"/>
                <w:sz w:val="36"/>
                <w:szCs w:val="36"/>
              </w:rPr>
              <w:t xml:space="preserve"> use </w:t>
            </w:r>
            <w:r w:rsidRPr="00AE4A11">
              <w:rPr>
                <w:rFonts w:ascii="Raleway" w:eastAsia="Raleway" w:hAnsi="Raleway" w:cs="Raleway"/>
                <w:i/>
                <w:sz w:val="36"/>
                <w:szCs w:val="36"/>
              </w:rPr>
              <w:t>like</w:t>
            </w:r>
            <w:r>
              <w:rPr>
                <w:rFonts w:ascii="Raleway" w:eastAsia="Raleway" w:hAnsi="Raleway" w:cs="Raleway"/>
                <w:sz w:val="36"/>
                <w:szCs w:val="36"/>
              </w:rPr>
              <w:t xml:space="preserve"> or </w:t>
            </w:r>
            <w:r w:rsidRPr="00AE4A11">
              <w:rPr>
                <w:rFonts w:ascii="Raleway" w:eastAsia="Raleway" w:hAnsi="Raleway" w:cs="Raleway"/>
                <w:i/>
                <w:sz w:val="36"/>
                <w:szCs w:val="36"/>
              </w:rPr>
              <w:t>as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119F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climax</w:t>
            </w:r>
            <w:proofErr w:type="gramEnd"/>
          </w:p>
          <w:p w14:paraId="5C4EEB4F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7AA5B5B6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1F68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Giving human qualities to animals or objects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7ADD4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simile</w:t>
            </w:r>
            <w:proofErr w:type="gramEnd"/>
          </w:p>
          <w:p w14:paraId="0D0457B7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5A06464B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FAB9" w14:textId="77777777" w:rsidR="00EB723D" w:rsidRDefault="0084072F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The time, place and conditions in which a story, poem, or play take place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76041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point</w:t>
            </w:r>
            <w:proofErr w:type="gramEnd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 xml:space="preserve"> of view</w:t>
            </w:r>
          </w:p>
          <w:p w14:paraId="13345750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7E219C87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387DC" w14:textId="15910152" w:rsidR="00EB723D" w:rsidRDefault="00AE4A11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An author’s message that reader</w:t>
            </w:r>
            <w:r w:rsidR="00222222">
              <w:rPr>
                <w:rFonts w:ascii="Raleway" w:eastAsia="Raleway" w:hAnsi="Raleway" w:cs="Raleway"/>
                <w:sz w:val="36"/>
                <w:szCs w:val="36"/>
              </w:rPr>
              <w:t>s</w:t>
            </w:r>
            <w:r>
              <w:rPr>
                <w:rFonts w:ascii="Raleway" w:eastAsia="Raleway" w:hAnsi="Raleway" w:cs="Raleway"/>
                <w:sz w:val="36"/>
                <w:szCs w:val="36"/>
              </w:rPr>
              <w:t xml:space="preserve"> have</w:t>
            </w:r>
            <w:r w:rsidR="00222222">
              <w:rPr>
                <w:rFonts w:ascii="Raleway" w:eastAsia="Raleway" w:hAnsi="Raleway" w:cs="Raleway"/>
                <w:sz w:val="36"/>
                <w:szCs w:val="36"/>
              </w:rPr>
              <w:t xml:space="preserve"> to understand from the text 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FC9E2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onomatopoeia</w:t>
            </w:r>
            <w:proofErr w:type="gramEnd"/>
          </w:p>
          <w:p w14:paraId="5730971A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2B4FE05E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EF04F" w14:textId="4309203D" w:rsidR="00EB723D" w:rsidRDefault="00AE4A11" w:rsidP="00222222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>The most excitin</w:t>
            </w:r>
            <w:r w:rsidR="00222222">
              <w:rPr>
                <w:rFonts w:ascii="Raleway" w:eastAsia="Raleway" w:hAnsi="Raleway" w:cs="Raleway"/>
                <w:sz w:val="36"/>
                <w:szCs w:val="36"/>
              </w:rPr>
              <w:t>g and important part of a story</w:t>
            </w:r>
            <w:bookmarkStart w:id="0" w:name="_GoBack"/>
            <w:bookmarkEnd w:id="0"/>
            <w:r>
              <w:rPr>
                <w:rFonts w:ascii="Raleway" w:eastAsia="Raleway" w:hAnsi="Raleway" w:cs="Raleway"/>
                <w:sz w:val="36"/>
                <w:szCs w:val="36"/>
              </w:rPr>
              <w:t xml:space="preserve"> that usually occurs at or near the end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FDEA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hyperbole</w:t>
            </w:r>
            <w:proofErr w:type="gramEnd"/>
          </w:p>
          <w:p w14:paraId="067AAD1D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EB723D" w14:paraId="709E5244" w14:textId="77777777"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F3DC8" w14:textId="77777777" w:rsidR="00EB723D" w:rsidRDefault="00AE4A11">
            <w:pPr>
              <w:pStyle w:val="normal0"/>
              <w:widowControl w:val="0"/>
              <w:spacing w:line="240" w:lineRule="auto"/>
            </w:pPr>
            <w:r>
              <w:rPr>
                <w:rFonts w:ascii="Raleway" w:eastAsia="Raleway" w:hAnsi="Raleway" w:cs="Raleway"/>
                <w:sz w:val="36"/>
                <w:szCs w:val="36"/>
              </w:rPr>
              <w:t xml:space="preserve">A comparison of two different thing to show a likeness between them that </w:t>
            </w:r>
            <w:r w:rsidRPr="00AE4A11">
              <w:rPr>
                <w:rFonts w:ascii="Raleway" w:eastAsia="Raleway" w:hAnsi="Raleway" w:cs="Raleway"/>
                <w:sz w:val="36"/>
                <w:szCs w:val="36"/>
                <w:u w:val="single"/>
              </w:rPr>
              <w:t>uses</w:t>
            </w:r>
            <w:r>
              <w:rPr>
                <w:rFonts w:ascii="Raleway" w:eastAsia="Raleway" w:hAnsi="Raleway" w:cs="Raleway"/>
                <w:sz w:val="36"/>
                <w:szCs w:val="36"/>
              </w:rPr>
              <w:t xml:space="preserve"> </w:t>
            </w:r>
            <w:r w:rsidRPr="00AE4A11">
              <w:rPr>
                <w:rFonts w:ascii="Raleway" w:eastAsia="Raleway" w:hAnsi="Raleway" w:cs="Raleway"/>
                <w:i/>
                <w:sz w:val="36"/>
                <w:szCs w:val="36"/>
              </w:rPr>
              <w:t>like</w:t>
            </w:r>
            <w:r>
              <w:rPr>
                <w:rFonts w:ascii="Raleway" w:eastAsia="Raleway" w:hAnsi="Raleway" w:cs="Raleway"/>
                <w:sz w:val="36"/>
                <w:szCs w:val="36"/>
              </w:rPr>
              <w:t xml:space="preserve"> or </w:t>
            </w:r>
            <w:r w:rsidRPr="00AE4A11">
              <w:rPr>
                <w:rFonts w:ascii="Raleway" w:eastAsia="Raleway" w:hAnsi="Raleway" w:cs="Raleway"/>
                <w:i/>
                <w:sz w:val="36"/>
                <w:szCs w:val="36"/>
              </w:rPr>
              <w:t>as</w:t>
            </w:r>
          </w:p>
        </w:tc>
        <w:tc>
          <w:tcPr>
            <w:tcW w:w="3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EE03" w14:textId="77777777" w:rsidR="00EB723D" w:rsidRDefault="0084072F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sz w:val="48"/>
                <w:szCs w:val="48"/>
              </w:rPr>
              <w:t>alliteration</w:t>
            </w:r>
            <w:proofErr w:type="gramEnd"/>
          </w:p>
          <w:p w14:paraId="32A4A017" w14:textId="77777777" w:rsidR="00EB723D" w:rsidRDefault="00EB723D">
            <w:pPr>
              <w:pStyle w:val="normal0"/>
              <w:widowControl w:val="0"/>
              <w:spacing w:line="240" w:lineRule="auto"/>
              <w:jc w:val="center"/>
            </w:pPr>
          </w:p>
        </w:tc>
      </w:tr>
    </w:tbl>
    <w:p w14:paraId="04C6F896" w14:textId="77777777" w:rsidR="00EB723D" w:rsidRDefault="00EB723D">
      <w:pPr>
        <w:pStyle w:val="normal0"/>
      </w:pPr>
    </w:p>
    <w:sectPr w:rsidR="00EB723D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aleway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723D"/>
    <w:rsid w:val="00222222"/>
    <w:rsid w:val="0084072F"/>
    <w:rsid w:val="009D19FF"/>
    <w:rsid w:val="00AE4A11"/>
    <w:rsid w:val="00E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DE0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664</Characters>
  <Application>Microsoft Macintosh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Adele Mujal</cp:lastModifiedBy>
  <cp:revision>4</cp:revision>
  <cp:lastPrinted>2016-02-17T15:24:00Z</cp:lastPrinted>
  <dcterms:created xsi:type="dcterms:W3CDTF">2016-02-17T14:47:00Z</dcterms:created>
  <dcterms:modified xsi:type="dcterms:W3CDTF">2016-02-17T15:26:00Z</dcterms:modified>
</cp:coreProperties>
</file>